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EB" w:rsidRPr="002D5224" w:rsidRDefault="008250EB" w:rsidP="008250EB">
      <w:pPr>
        <w:spacing w:line="360" w:lineRule="auto"/>
        <w:jc w:val="center"/>
        <w:rPr>
          <w:b/>
        </w:rPr>
      </w:pPr>
      <w:r w:rsidRPr="002D5224">
        <w:rPr>
          <w:b/>
        </w:rPr>
        <w:t>Светильник со светодиодной матрицей тип</w:t>
      </w:r>
      <w:r>
        <w:rPr>
          <w:b/>
        </w:rPr>
        <w:t>а</w:t>
      </w:r>
      <w:r w:rsidRPr="002D5224">
        <w:rPr>
          <w:b/>
        </w:rPr>
        <w:t xml:space="preserve"> 390</w:t>
      </w:r>
    </w:p>
    <w:p w:rsidR="008250EB" w:rsidRDefault="008250EB" w:rsidP="008250EB">
      <w:pPr>
        <w:spacing w:line="360" w:lineRule="auto"/>
        <w:ind w:left="1134"/>
      </w:pPr>
    </w:p>
    <w:p w:rsidR="008250EB" w:rsidRDefault="008250EB" w:rsidP="008250EB">
      <w:pPr>
        <w:tabs>
          <w:tab w:val="num" w:pos="1134"/>
          <w:tab w:val="right" w:leader="dot" w:pos="9498"/>
        </w:tabs>
        <w:spacing w:line="360" w:lineRule="auto"/>
        <w:ind w:firstLine="567"/>
        <w:jc w:val="both"/>
      </w:pPr>
      <w:r>
        <w:t>Светильник типа 390 предназначен для освещения сл</w:t>
      </w:r>
      <w:r>
        <w:t>у</w:t>
      </w:r>
      <w:r>
        <w:t>жебных помещений.</w:t>
      </w:r>
    </w:p>
    <w:p w:rsidR="008250EB" w:rsidRDefault="008250EB" w:rsidP="008250EB">
      <w:pPr>
        <w:tabs>
          <w:tab w:val="right" w:leader="dot" w:pos="9498"/>
        </w:tabs>
        <w:spacing w:line="360" w:lineRule="auto"/>
        <w:ind w:firstLine="567"/>
        <w:jc w:val="both"/>
      </w:pPr>
      <w:r>
        <w:t>Светильники выпускаются в трех исполнениях</w:t>
      </w:r>
      <w:r w:rsidRPr="003F0E0D">
        <w:t xml:space="preserve"> </w:t>
      </w:r>
      <w:r>
        <w:t>по электропитанию:</w:t>
      </w:r>
    </w:p>
    <w:p w:rsidR="008250EB" w:rsidRPr="003F0E0D" w:rsidRDefault="008250EB" w:rsidP="008250EB">
      <w:pPr>
        <w:numPr>
          <w:ilvl w:val="0"/>
          <w:numId w:val="1"/>
        </w:numPr>
        <w:tabs>
          <w:tab w:val="right" w:leader="dot" w:pos="9498"/>
        </w:tabs>
        <w:spacing w:line="360" w:lineRule="auto"/>
        <w:jc w:val="both"/>
        <w:rPr>
          <w:szCs w:val="24"/>
        </w:rPr>
      </w:pPr>
      <w:r w:rsidRPr="003F0E0D">
        <w:rPr>
          <w:szCs w:val="24"/>
        </w:rPr>
        <w:t>от сети п</w:t>
      </w:r>
      <w:r w:rsidRPr="003F0E0D">
        <w:rPr>
          <w:szCs w:val="24"/>
        </w:rPr>
        <w:t>е</w:t>
      </w:r>
      <w:r w:rsidRPr="003F0E0D">
        <w:rPr>
          <w:szCs w:val="24"/>
        </w:rPr>
        <w:t>ременного тока частотой от 50 до 60 Гц напряжением 220 В.</w:t>
      </w:r>
    </w:p>
    <w:p w:rsidR="008250EB" w:rsidRPr="003F0E0D" w:rsidRDefault="008250EB" w:rsidP="008250EB">
      <w:pPr>
        <w:numPr>
          <w:ilvl w:val="0"/>
          <w:numId w:val="1"/>
        </w:numPr>
        <w:tabs>
          <w:tab w:val="right" w:leader="dot" w:pos="9498"/>
        </w:tabs>
        <w:spacing w:line="360" w:lineRule="auto"/>
        <w:jc w:val="both"/>
        <w:rPr>
          <w:szCs w:val="24"/>
        </w:rPr>
      </w:pPr>
      <w:r w:rsidRPr="003F0E0D">
        <w:rPr>
          <w:szCs w:val="24"/>
        </w:rPr>
        <w:t>от сети постоянного тока напряжением от 175 до 320 В.</w:t>
      </w:r>
    </w:p>
    <w:p w:rsidR="008250EB" w:rsidRPr="003F0E0D" w:rsidRDefault="008250EB" w:rsidP="008250EB">
      <w:pPr>
        <w:numPr>
          <w:ilvl w:val="0"/>
          <w:numId w:val="1"/>
        </w:numPr>
        <w:tabs>
          <w:tab w:val="right" w:leader="dot" w:pos="9498"/>
        </w:tabs>
        <w:spacing w:line="360" w:lineRule="auto"/>
        <w:ind w:left="641" w:hanging="357"/>
        <w:jc w:val="both"/>
        <w:rPr>
          <w:szCs w:val="24"/>
        </w:rPr>
      </w:pPr>
      <w:r w:rsidRPr="003F0E0D">
        <w:rPr>
          <w:szCs w:val="24"/>
        </w:rPr>
        <w:t>от сети переменного тока частотой от 50 до 60 Гц напряжением 24 В.</w:t>
      </w:r>
    </w:p>
    <w:p w:rsidR="008250EB" w:rsidRPr="003415F1" w:rsidRDefault="008250EB" w:rsidP="008250EB">
      <w:pPr>
        <w:tabs>
          <w:tab w:val="right" w:leader="dot" w:pos="9498"/>
        </w:tabs>
        <w:spacing w:line="360" w:lineRule="auto"/>
        <w:ind w:firstLine="567"/>
        <w:jc w:val="both"/>
      </w:pPr>
      <w:r w:rsidRPr="00A53F5C">
        <w:t xml:space="preserve">Высокий уровень </w:t>
      </w:r>
      <w:proofErr w:type="gramStart"/>
      <w:r>
        <w:t>пыле</w:t>
      </w:r>
      <w:proofErr w:type="gramEnd"/>
      <w:r>
        <w:t xml:space="preserve"> и </w:t>
      </w:r>
      <w:proofErr w:type="spellStart"/>
      <w:r w:rsidRPr="00A53F5C">
        <w:t>влагозащиты</w:t>
      </w:r>
      <w:proofErr w:type="spellEnd"/>
      <w:r w:rsidRPr="00A53F5C">
        <w:t xml:space="preserve"> позволяет применять данные светильники </w:t>
      </w:r>
      <w:r w:rsidRPr="003415F1">
        <w:t>в помещениях со сложной производственной средой, которые содержат большое количество влаги и пыли</w:t>
      </w:r>
      <w:r>
        <w:t>.</w:t>
      </w:r>
    </w:p>
    <w:p w:rsidR="008250EB" w:rsidRDefault="008250EB" w:rsidP="008250EB">
      <w:pPr>
        <w:tabs>
          <w:tab w:val="num" w:pos="1134"/>
          <w:tab w:val="right" w:leader="dot" w:pos="9498"/>
        </w:tabs>
        <w:spacing w:line="360" w:lineRule="auto"/>
        <w:ind w:firstLine="567"/>
        <w:jc w:val="both"/>
      </w:pPr>
      <w:r>
        <w:t>Условия эксплуатации светильника:</w:t>
      </w:r>
    </w:p>
    <w:p w:rsidR="008250EB" w:rsidRDefault="008250EB" w:rsidP="008250EB">
      <w:pPr>
        <w:numPr>
          <w:ilvl w:val="0"/>
          <w:numId w:val="2"/>
        </w:numPr>
        <w:tabs>
          <w:tab w:val="clear" w:pos="1080"/>
          <w:tab w:val="num" w:pos="851"/>
          <w:tab w:val="right" w:leader="dot" w:pos="9356"/>
        </w:tabs>
        <w:spacing w:line="360" w:lineRule="auto"/>
        <w:ind w:left="0" w:firstLine="567"/>
        <w:jc w:val="both"/>
      </w:pPr>
      <w:r>
        <w:t>температура окружающей среды, °</w:t>
      </w:r>
      <w:proofErr w:type="gramStart"/>
      <w:r>
        <w:t>С</w:t>
      </w:r>
      <w:proofErr w:type="gramEnd"/>
      <w:r>
        <w:tab/>
        <w:t>от 0 до +45</w:t>
      </w:r>
    </w:p>
    <w:p w:rsidR="008250EB" w:rsidRDefault="008250EB" w:rsidP="008250EB">
      <w:pPr>
        <w:numPr>
          <w:ilvl w:val="0"/>
          <w:numId w:val="2"/>
        </w:numPr>
        <w:tabs>
          <w:tab w:val="clear" w:pos="1080"/>
          <w:tab w:val="num" w:pos="851"/>
          <w:tab w:val="right" w:leader="dot" w:pos="9356"/>
        </w:tabs>
        <w:spacing w:line="360" w:lineRule="auto"/>
        <w:ind w:left="0" w:firstLine="567"/>
        <w:jc w:val="both"/>
      </w:pPr>
      <w:r>
        <w:t>относительная влажность при 35</w:t>
      </w:r>
      <w:proofErr w:type="gramStart"/>
      <w:r>
        <w:t>°С</w:t>
      </w:r>
      <w:proofErr w:type="gramEnd"/>
      <w:r>
        <w:tab/>
        <w:t>до 98 %</w:t>
      </w:r>
    </w:p>
    <w:p w:rsidR="008250EB" w:rsidRDefault="008250EB" w:rsidP="008250EB">
      <w:pPr>
        <w:numPr>
          <w:ilvl w:val="0"/>
          <w:numId w:val="2"/>
        </w:numPr>
        <w:tabs>
          <w:tab w:val="clear" w:pos="1080"/>
          <w:tab w:val="num" w:pos="851"/>
          <w:tab w:val="right" w:leader="dot" w:pos="9356"/>
        </w:tabs>
        <w:spacing w:line="360" w:lineRule="auto"/>
        <w:ind w:left="0" w:firstLine="567"/>
        <w:jc w:val="both"/>
      </w:pPr>
      <w:r>
        <w:t>барометрическое давление</w:t>
      </w:r>
      <w:r>
        <w:tab/>
        <w:t xml:space="preserve">от 80 до 152 кПа (от 600 до </w:t>
      </w:r>
      <w:smartTag w:uri="urn:schemas-microsoft-com:office:smarttags" w:element="metricconverter">
        <w:smartTagPr>
          <w:attr w:name="ProductID" w:val="1140 мм"/>
        </w:smartTagPr>
        <w:r>
          <w:t>1140 мм</w:t>
        </w:r>
      </w:smartTag>
      <w:r>
        <w:t xml:space="preserve"> рт. ст.)*</w:t>
      </w:r>
    </w:p>
    <w:p w:rsidR="008250EB" w:rsidRDefault="008250EB" w:rsidP="008250EB">
      <w:pPr>
        <w:tabs>
          <w:tab w:val="right" w:leader="dot" w:pos="9356"/>
        </w:tabs>
        <w:spacing w:line="360" w:lineRule="auto"/>
        <w:ind w:left="567"/>
        <w:jc w:val="both"/>
      </w:pPr>
    </w:p>
    <w:p w:rsidR="008250EB" w:rsidRPr="00EB38D5" w:rsidRDefault="008250EB" w:rsidP="008250EB">
      <w:pPr>
        <w:spacing w:line="360" w:lineRule="auto"/>
        <w:ind w:left="567"/>
        <w:jc w:val="both"/>
        <w:rPr>
          <w:b/>
        </w:rPr>
      </w:pPr>
      <w:r w:rsidRPr="00EB38D5">
        <w:rPr>
          <w:b/>
        </w:rPr>
        <w:t>Технические характеристики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Потребляемая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20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Тип применяемых светодиодов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 w:rsidRPr="00E3106C">
              <w:t>XPE</w:t>
            </w:r>
            <w:r>
              <w:t xml:space="preserve"> </w:t>
            </w:r>
            <w:r w:rsidRPr="00E3106C">
              <w:t>WHT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Количество светодиодов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7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Цвет свечения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белый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Освещенность*, </w:t>
            </w:r>
            <w:proofErr w:type="spellStart"/>
            <w:r>
              <w:t>лк</w:t>
            </w:r>
            <w:proofErr w:type="spellEnd"/>
            <w:r>
              <w:t>, не менее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75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Степень защиты оболочки светильника</w:t>
            </w:r>
          </w:p>
        </w:tc>
        <w:tc>
          <w:tcPr>
            <w:tcW w:w="4927" w:type="dxa"/>
            <w:vAlign w:val="center"/>
          </w:tcPr>
          <w:p w:rsidR="008250EB" w:rsidRPr="005427C5" w:rsidRDefault="008250EB" w:rsidP="00B41B66">
            <w:pPr>
              <w:tabs>
                <w:tab w:val="right" w:leader="dot" w:pos="9498"/>
              </w:tabs>
            </w:pPr>
            <w:r>
              <w:t xml:space="preserve">IP55 </w:t>
            </w:r>
            <w:r w:rsidRPr="00786D16">
              <w:t xml:space="preserve">Защита от </w:t>
            </w:r>
            <w:r>
              <w:t xml:space="preserve">пыли </w:t>
            </w:r>
            <w:proofErr w:type="gramStart"/>
            <w:r w:rsidRPr="00786D16">
              <w:t>водяных брызг</w:t>
            </w:r>
            <w:proofErr w:type="gramEnd"/>
            <w:r w:rsidRPr="00786D16">
              <w:t xml:space="preserve"> под давлением </w:t>
            </w:r>
            <w:r w:rsidRPr="005427C5">
              <w:rPr>
                <w:sz w:val="20"/>
              </w:rPr>
              <w:t>(защита от пыли и струй воды (кратковременных) может эксплуатироваться на улице, в том числе и при кратковременном воздействи</w:t>
            </w:r>
            <w:r>
              <w:rPr>
                <w:sz w:val="20"/>
              </w:rPr>
              <w:t>и</w:t>
            </w:r>
            <w:r w:rsidRPr="005427C5">
              <w:rPr>
                <w:sz w:val="20"/>
              </w:rPr>
              <w:t xml:space="preserve"> струй воды)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Назначенный полный срок службы, лет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25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1,0</w:t>
            </w:r>
          </w:p>
        </w:tc>
      </w:tr>
      <w:tr w:rsidR="008250EB" w:rsidTr="00B41B66">
        <w:tc>
          <w:tcPr>
            <w:tcW w:w="4926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  <w:r>
              <w:t>, не более</w:t>
            </w:r>
          </w:p>
        </w:tc>
        <w:tc>
          <w:tcPr>
            <w:tcW w:w="4927" w:type="dxa"/>
            <w:vAlign w:val="center"/>
          </w:tcPr>
          <w:p w:rsidR="008250EB" w:rsidRDefault="008250EB" w:rsidP="00B41B66">
            <w:pPr>
              <w:tabs>
                <w:tab w:val="right" w:leader="dot" w:pos="9498"/>
              </w:tabs>
              <w:spacing w:line="360" w:lineRule="auto"/>
            </w:pPr>
            <w:r>
              <w:t>180</w:t>
            </w:r>
            <w:r>
              <w:sym w:font="Symbol" w:char="F0B4"/>
            </w:r>
            <w:r>
              <w:t>120</w:t>
            </w:r>
            <w:r>
              <w:sym w:font="Symbol" w:char="F0B4"/>
            </w:r>
            <w:r>
              <w:t>140</w:t>
            </w:r>
          </w:p>
        </w:tc>
      </w:tr>
    </w:tbl>
    <w:p w:rsidR="008250EB" w:rsidRDefault="008250EB" w:rsidP="008250EB">
      <w:pPr>
        <w:tabs>
          <w:tab w:val="right" w:leader="dot" w:pos="9498"/>
        </w:tabs>
        <w:jc w:val="both"/>
        <w:rPr>
          <w:sz w:val="20"/>
        </w:rPr>
      </w:pPr>
    </w:p>
    <w:p w:rsidR="008250EB" w:rsidRDefault="008250EB" w:rsidP="008250EB">
      <w:pPr>
        <w:tabs>
          <w:tab w:val="right" w:leader="dot" w:pos="9498"/>
        </w:tabs>
        <w:jc w:val="both"/>
        <w:rPr>
          <w:sz w:val="20"/>
        </w:rPr>
      </w:pPr>
      <w:r>
        <w:rPr>
          <w:sz w:val="20"/>
        </w:rPr>
        <w:t>Примечания:</w:t>
      </w:r>
    </w:p>
    <w:p w:rsidR="008250EB" w:rsidRPr="00EF2B8F" w:rsidRDefault="008250EB" w:rsidP="008250EB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EF2B8F">
        <w:rPr>
          <w:sz w:val="20"/>
        </w:rPr>
        <w:t>Светильник сохраняет работоспособность при кратковременном (до 4 ч) п</w:t>
      </w:r>
      <w:r w:rsidRPr="00EF2B8F">
        <w:rPr>
          <w:sz w:val="20"/>
        </w:rPr>
        <w:t>о</w:t>
      </w:r>
      <w:r w:rsidRPr="00EF2B8F">
        <w:rPr>
          <w:sz w:val="20"/>
        </w:rPr>
        <w:t>вышенном давлении до 294,3 кПа (3 кгс/см</w:t>
      </w:r>
      <w:proofErr w:type="gramStart"/>
      <w:r w:rsidRPr="00EF2B8F">
        <w:rPr>
          <w:sz w:val="20"/>
          <w:vertAlign w:val="superscript"/>
        </w:rPr>
        <w:t>2</w:t>
      </w:r>
      <w:proofErr w:type="gramEnd"/>
      <w:r w:rsidRPr="00EF2B8F">
        <w:rPr>
          <w:sz w:val="20"/>
        </w:rPr>
        <w:t>).</w:t>
      </w:r>
    </w:p>
    <w:p w:rsidR="008250EB" w:rsidRDefault="008250EB" w:rsidP="008250EB">
      <w:pPr>
        <w:numPr>
          <w:ilvl w:val="0"/>
          <w:numId w:val="1"/>
        </w:numPr>
        <w:tabs>
          <w:tab w:val="right" w:leader="dot" w:pos="9498"/>
        </w:tabs>
        <w:jc w:val="both"/>
        <w:rPr>
          <w:sz w:val="20"/>
        </w:rPr>
      </w:pPr>
      <w:r w:rsidRPr="00EF2B8F">
        <w:rPr>
          <w:sz w:val="20"/>
        </w:rPr>
        <w:t xml:space="preserve">Освещенность на расстоянии </w:t>
      </w:r>
      <w:smartTag w:uri="urn:schemas-microsoft-com:office:smarttags" w:element="metricconverter">
        <w:smartTagPr>
          <w:attr w:name="ProductID" w:val="1000 мм"/>
        </w:smartTagPr>
        <w:r w:rsidRPr="00EF2B8F">
          <w:rPr>
            <w:sz w:val="20"/>
          </w:rPr>
          <w:t>1000 мм</w:t>
        </w:r>
      </w:smartTag>
      <w:r w:rsidRPr="00EF2B8F">
        <w:rPr>
          <w:sz w:val="20"/>
        </w:rPr>
        <w:t xml:space="preserve"> от светильника в пятне 1000</w:t>
      </w:r>
      <w:r w:rsidRPr="00EF2B8F">
        <w:rPr>
          <w:sz w:val="20"/>
        </w:rPr>
        <w:sym w:font="Symbol" w:char="F0B4"/>
      </w:r>
      <w:r w:rsidRPr="00EF2B8F">
        <w:rPr>
          <w:sz w:val="20"/>
        </w:rPr>
        <w:t>1000 мм</w:t>
      </w:r>
      <w:r>
        <w:rPr>
          <w:sz w:val="20"/>
        </w:rPr>
        <w:t>.</w:t>
      </w:r>
    </w:p>
    <w:p w:rsidR="008250EB" w:rsidRDefault="008250EB" w:rsidP="008250EB">
      <w:pPr>
        <w:rPr>
          <w:sz w:val="20"/>
        </w:rPr>
      </w:pPr>
    </w:p>
    <w:p w:rsidR="008250EB" w:rsidRPr="00EF2B8F" w:rsidRDefault="008250EB" w:rsidP="008250EB">
      <w:pPr>
        <w:rPr>
          <w:sz w:val="20"/>
        </w:rPr>
      </w:pPr>
    </w:p>
    <w:p w:rsidR="00FF3359" w:rsidRPr="008250EB" w:rsidRDefault="00FF3359" w:rsidP="008250EB">
      <w:bookmarkStart w:id="0" w:name="_GoBack"/>
      <w:bookmarkEnd w:id="0"/>
    </w:p>
    <w:sectPr w:rsidR="00FF3359" w:rsidRPr="0082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20571B"/>
    <w:multiLevelType w:val="singleLevel"/>
    <w:tmpl w:val="391666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8250EB"/>
    <w:rsid w:val="009E7939"/>
    <w:rsid w:val="00BC0F6B"/>
    <w:rsid w:val="00F001B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2016-10-05T08:46:00Z</dcterms:created>
  <dcterms:modified xsi:type="dcterms:W3CDTF">2016-10-05T08:46:00Z</dcterms:modified>
</cp:coreProperties>
</file>